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17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(0:00 - 0:35)</w:t>
      </w:r>
    </w:p>
    <w:p>
      <w:r>
        <w:rPr>
          <w:sz w:val="24"/>
          <w:szCs w:val="24"/>
          <w:rFonts w:ascii="Calibri" w:cs="Calibri" w:eastAsia="Calibri" w:hAnsi="Calibri"/>
        </w:rPr>
        <w:t xml:space="preserve">Hlášení číslo 3 Z důvodu opravit tramvajové trati je od pondělí 30. září od 4 hodin 30 minut ráno do pátku 4. října do 20 hodin přerušen provoz tramvají v úseku mezi zastávkami Brusnice a Královský letohrádek. Tramvajové linky číslo 22 a 23 pojedou v úseku zastávka Brusnice, zastávka a stanice metra Malostranská přes zastávky Prašný most, Hradčanská a Chodkovy sady.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(0:36 - 1:08)</w:t>
      </w:r>
    </w:p>
    <w:p>
      <w:r>
        <w:rPr>
          <w:sz w:val="24"/>
          <w:szCs w:val="24"/>
          <w:rFonts w:ascii="Calibri" w:cs="Calibri" w:eastAsia="Calibri" w:hAnsi="Calibri"/>
        </w:rPr>
        <w:t xml:space="preserve">Náhradní autobusová doprava není zavedena. Z důvodu opravit tramvajové trati je od pondělí 30. září od 4 hodin 30 minut ráno do pátku 4. října do 20 hodin přerušen provoz tramvají v úseku mezi zastávkami Brusnice a Královský letohrádek.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(1:08 - 1:26)</w:t>
      </w:r>
    </w:p>
    <w:p>
      <w:r>
        <w:rPr>
          <w:sz w:val="24"/>
          <w:szCs w:val="24"/>
          <w:rFonts w:ascii="Calibri" w:cs="Calibri" w:eastAsia="Calibri" w:hAnsi="Calibri"/>
        </w:rPr>
        <w:t xml:space="preserve">Tramvajové linky číslo 22 a 23 pojedou v úseku zastávka Brusnice, zastávka a stanice metra Malostranská přes zastávky Prašný most, Hradčanská a Chodkovy sady. Náhradní autobusová doprava není zavedena.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17</dc:title>
  <dc:creator>TurboScribe.ai</dc:creator>
  <cp:lastModifiedBy>Un-named</cp:lastModifiedBy>
  <cp:revision>1</cp:revision>
  <dcterms:created xsi:type="dcterms:W3CDTF">2025-06-23T15:14:02.351Z</dcterms:created>
  <dcterms:modified xsi:type="dcterms:W3CDTF">2025-06-23T15:14:02.351Z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