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32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(0:00 - 7:05)</w:t>
      </w:r>
    </w:p>
    <w:p>
      <w:r>
        <w:rPr>
          <w:sz w:val="24"/>
          <w:szCs w:val="24"/>
          <w:rFonts w:ascii="Calibri" w:cs="Calibri" w:eastAsia="Calibri" w:hAnsi="Calibri"/>
        </w:rPr>
        <w:t xml:space="preserve">Mluvení Cvičení 1 č. 2 Odpověste na otázky. Odpovídejte celou větou. Jak se jmenujete? Kdy jste se narodil? Kdy jste se narodila? Kde jste se narodil? Jak dlouho jste v České republice? Co děláte v České republice? Kam jezdíte o víkendu? Jak jezdíte na dovolenou? Co se vám líbí v České republice? Co rád nebo ráda děláte? Co jste dělal včera? Co jste dělala včera?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32</dc:title>
  <dc:creator>TurboScribe.ai</dc:creator>
  <cp:lastModifiedBy>Un-named</cp:lastModifiedBy>
  <cp:revision>1</cp:revision>
  <dcterms:created xsi:type="dcterms:W3CDTF">2025-06-23T15:14:02.235Z</dcterms:created>
  <dcterms:modified xsi:type="dcterms:W3CDTF">2025-06-23T15:14:02.235Z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